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Межрайонная инспекция Федеральной налоговой службы № 2 по Новгородской области в лице начальника Павловой Татьяны Михайловны, объявляет о приеме документов для участия в конкурсе на замещение вакантной должности государственной гражданской службы Российской Федерации: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государственный налоговый инспектор отдела урегулирования задолженности.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Для замещения должности государственной гражданской службы Российской Федерации устанавливаются следующие требования: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а) минимальный уровень профессионального образования - высшего образования – </w:t>
      </w:r>
      <w:proofErr w:type="spell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бакалавриат</w:t>
      </w:r>
      <w:proofErr w:type="spell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>, требования к специальности (направлению подготовки) устанавливаются должностным регламентом;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б) требования к базовым знаниям и умениям (вне зависимости от областей и видов профессиональной служебной деятельности):</w:t>
      </w:r>
    </w:p>
    <w:p w:rsidR="00C71E24" w:rsidRPr="00C71E24" w:rsidRDefault="00C71E24" w:rsidP="00C71E24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требования к знанию государственного языка Российской Федерации (русского языка);</w:t>
      </w:r>
    </w:p>
    <w:p w:rsidR="00C71E24" w:rsidRPr="00C71E24" w:rsidRDefault="00C71E24" w:rsidP="00C71E24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71E24" w:rsidRPr="00C71E24" w:rsidRDefault="00C71E24" w:rsidP="00C71E24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требования к знаниям и умениям в области информационно-коммуникационных технологий;</w:t>
      </w:r>
    </w:p>
    <w:p w:rsidR="00C71E24" w:rsidRPr="00C71E24" w:rsidRDefault="00C71E24" w:rsidP="00C71E24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Общие умения (для всех категорий и групп должностей гражданской службы):</w:t>
      </w:r>
    </w:p>
    <w:p w:rsidR="00C71E24" w:rsidRPr="00C71E24" w:rsidRDefault="00C71E24" w:rsidP="00C71E24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умение мыслить системно (стратегически);</w:t>
      </w:r>
    </w:p>
    <w:p w:rsidR="00C71E24" w:rsidRPr="00C71E24" w:rsidRDefault="00C71E24" w:rsidP="00C71E24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умение планировать, рационально использовать служебное время и достигать результата;</w:t>
      </w:r>
    </w:p>
    <w:p w:rsidR="00C71E24" w:rsidRPr="00C71E24" w:rsidRDefault="00C71E24" w:rsidP="00C71E24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коммуникативные умения;</w:t>
      </w:r>
    </w:p>
    <w:p w:rsidR="00C71E24" w:rsidRPr="00C71E24" w:rsidRDefault="00C71E24" w:rsidP="00C71E24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умение управлять изменениями.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в) наличие функциональных знаний и умений, необходимых для выполнения работы в сфере, соответствующей направлению деятельности структурного подразделения, выполнению поставленных задач, квалифицированного планирования работы, экспертизы проектов нормативных правовых актов,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работы: с внутренними и периферийными устройствами компьютера, информационно-коммуникационными сетями (в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 том числе с сетью Интернет), в 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Квалификационные требования к стажу государственной гражданской службы Российской Федерации (государственной службы иных видов) или стажу работы по специальности для указанных должностей  не предъявляются.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(http://www.rosmintrud.ru/ministry/programms/gossluzhba/16/1).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В соответствии с п. 7 ст.12 Федерального закона от 27 июля 2004 года №79-ФЗ 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Информация об условиях прохождения гражданской службы размещены на сайте Федеральной налоговой службы в разделе Государственная гражданская служба в ФНС России.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Место прохождения гражданской службы: Межрайонная инспекция Федеральной налоговой службы № 2 по Новгородской области (Межрайонная ИФНС России № 2 по Новгородской области), расположенная по адресу: 175202, Новгородская область, гор. Старая Русса, пл. Соборная, дом 1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Денежное содержание, состоящее </w:t>
      </w: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71E24" w:rsidRPr="00C71E24" w:rsidRDefault="00C71E24" w:rsidP="00C71E24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месячного оклада в соответствии с замещаемой должностью гражданской службы (должностной оклад) в размере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4379 рублей в месяц (государственный налоговый инспектор).</w:t>
      </w:r>
    </w:p>
    <w:p w:rsidR="00C71E24" w:rsidRPr="00C71E24" w:rsidRDefault="00C71E24" w:rsidP="00C71E24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месячного оклада в соответствии с присвоенным классным чином гражданской службы (оклад за классный чин) - для старшей группы должностей Референт государственной гражданской службы Российской Федерации 2 – 3 класса от 1280 до 1371 рублей;</w:t>
      </w:r>
    </w:p>
    <w:p w:rsidR="00C71E24" w:rsidRPr="00C71E24" w:rsidRDefault="00C71E24" w:rsidP="00C71E24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ежемесячной надбавки к должностному окладу за выслугу лет на гражданской службе в размере 10-30 процентов должностного оклада;</w:t>
      </w:r>
    </w:p>
    <w:p w:rsidR="00C71E24" w:rsidRPr="00C71E24" w:rsidRDefault="00C71E24" w:rsidP="00C71E24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ежемесячной надбавки к должностному окладу за особые условия гражданской службы в размере 60-80 процентов должностного оклада;</w:t>
      </w:r>
    </w:p>
    <w:p w:rsidR="00C71E24" w:rsidRPr="00C71E24" w:rsidRDefault="00C71E24" w:rsidP="00C71E24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ежемесячного денежного поощрения в размере одного должностного оклада;</w:t>
      </w:r>
    </w:p>
    <w:p w:rsidR="00C71E24" w:rsidRPr="00C71E24" w:rsidRDefault="00C71E24" w:rsidP="00C71E24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премии за выполнение особо важных и сложных заданий с учетом обеспечения задач и функций территориального органа ФНС России, исполнения должностного регламента;</w:t>
      </w:r>
    </w:p>
    <w:p w:rsidR="00C71E24" w:rsidRPr="00C71E24" w:rsidRDefault="00C71E24" w:rsidP="00C71E24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единовременной выплаты при предоставлении ежегодного оплачиваемого отпуска и материальной помощи;</w:t>
      </w:r>
    </w:p>
    <w:p w:rsidR="00C71E24" w:rsidRPr="00C71E24" w:rsidRDefault="00C71E24" w:rsidP="00C71E24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других выплат, предусмотренных соответствующими федеральными законами и иными нормативными правовыми актами Российской Федерации.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Государственному гражданскому служащему Российской Федерации (далее - гражданский служащий) устанавливается ненормированный служебный день.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 статьей 46 Федерального закона от 27.07.2004 № 79-ФЗ «О государственной гражданской службе Российской Федерации» гражданскому </w:t>
      </w:r>
      <w:r w:rsidRPr="00C71E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служащему предоставляется ежегодный отпуск с сохранением замещаемой должности гражданской службы и денежного содержания.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Ежегодный оплачиваемый отпуск состоит </w:t>
      </w: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71E24" w:rsidRPr="00C71E24" w:rsidRDefault="00C71E24" w:rsidP="00C71E24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ежегодного основного оплачиваемого отпуска продолжительностью 30 календарных дней;</w:t>
      </w:r>
    </w:p>
    <w:p w:rsidR="00C71E24" w:rsidRPr="00C71E24" w:rsidRDefault="00C71E24" w:rsidP="00C71E24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ежегодного дополнительного оплачиваемого отпуска за выслугу лет от 1 до 10 календарных дней;</w:t>
      </w:r>
    </w:p>
    <w:p w:rsidR="00C71E24" w:rsidRPr="00C71E24" w:rsidRDefault="00C71E24" w:rsidP="00C71E24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ежегодного дополнительного оплачиваемого отпуска за ненормированный служебный день продолжительностью 3 </w:t>
      </w: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календарных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 дня.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Конкурс проводится в два этапа.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На первом этапе осуществляется:</w:t>
      </w:r>
    </w:p>
    <w:p w:rsidR="00C71E24" w:rsidRPr="00C71E24" w:rsidRDefault="00C71E24" w:rsidP="00C71E24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подготовка и публикация объявления о приеме документов для участия в конкурсе (в региональном разделе Интернет – сайта ФНС России и в федеральной государственной информационной системе «Единая информационная система управления кадровым составом государственной гражданской службы Российской Федерации»);</w:t>
      </w:r>
    </w:p>
    <w:p w:rsidR="00C71E24" w:rsidRPr="00C71E24" w:rsidRDefault="00C71E24" w:rsidP="00C71E24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проверка представленных документов и достоверности сведений, представленных гражданином (гражданским служащим).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Для участия в конкурсе представляют следующие документы: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1. 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заявление на имя представителя нанимателя.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2. 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органе, представляет:</w:t>
      </w:r>
    </w:p>
    <w:p w:rsidR="00C71E24" w:rsidRPr="00C71E24" w:rsidRDefault="00C71E24" w:rsidP="00C71E24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заявление на имя представителя нанимателя;</w:t>
      </w:r>
    </w:p>
    <w:p w:rsidR="00C71E24" w:rsidRPr="00C71E24" w:rsidRDefault="00C71E24" w:rsidP="00C71E24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утверждённой распоряжением Правительства Российской Федерации от 26.05.2005 № 667-р с приложением 2-х фотографий (в деловом костюме), размером 3x4.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3. Гражданин Российской Федерации, изъявивший желание участвовать в конкурсе представляет:</w:t>
      </w:r>
    </w:p>
    <w:p w:rsidR="00C71E24" w:rsidRPr="00C71E24" w:rsidRDefault="00C71E24" w:rsidP="00C71E24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личное заявление;</w:t>
      </w:r>
    </w:p>
    <w:p w:rsidR="00C71E24" w:rsidRPr="00C71E24" w:rsidRDefault="00C71E24" w:rsidP="00C71E24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заполненную и подписанную анкету, по форме утверждённой распоряжением Правительства Российской Федерации от 26.05.2005 № 667-р с приложением 2-х фотографий (в деловом костюме), размером 3x4;</w:t>
      </w:r>
    </w:p>
    <w:p w:rsidR="00C71E24" w:rsidRPr="00C71E24" w:rsidRDefault="00C71E24" w:rsidP="00C71E24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71E24" w:rsidRPr="00C71E24" w:rsidRDefault="00C71E24" w:rsidP="00C71E24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а)</w:t>
      </w: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>опию трудовой книжки (за исключением случаев, когда служебная (трудовая) деятельность осуществляется в 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б)</w:t>
      </w: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71E24" w:rsidRPr="00C71E24" w:rsidRDefault="00C71E24" w:rsidP="00C71E24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документ об отсутствии заболевания, препятствующего поступлению на гражданскую службу или её прохождению;</w:t>
      </w:r>
    </w:p>
    <w:p w:rsidR="00C71E24" w:rsidRPr="00C71E24" w:rsidRDefault="00C71E24" w:rsidP="00C71E24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C71E24" w:rsidRPr="00C71E24" w:rsidRDefault="00C71E24" w:rsidP="00C71E24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её прохождения, о чем он уведомляется в письменной форме с объяснением причин отказа.</w:t>
      </w:r>
      <w:proofErr w:type="gramEnd"/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Документы в течение 21 календарного дня со дня размещения объявления об их приеме на сайте Федеральной государственной информационной системы 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>, утвержденным постановлением Правительства Российской Федерации от 5 марта 2018 г. № 227 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Представитель нанимателя не позднее,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Информация о проведении второго этапа конкурса размещается в региональном разделе Интернет – сайта ФНС России www.nalog.ru и в федеральной государственной информационной системе «Единая информационная система управления кадровым составом государственной гражданской службы Российской Федерации».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Решение конкурсной комиссии принимается в отсутствие кандидата.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По результатам конкурса издается приказ Межрайонной инспекция Федеральной налоговой службы № 2 по Новгородской области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Кандидатам, участвовавшим в конкурсе, о результатах конкурса направляется сообщение в письменной форме в 7- </w:t>
      </w:r>
      <w:proofErr w:type="spell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дневный</w:t>
      </w:r>
      <w:proofErr w:type="spell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 срок со дня его завершения. При этом кандидатам, которые представили документы для участия в конкурсе в электронном виде, сообщение направляется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результатах конкурса размещается в региональном разделе Интернет – сайта ФНС России www.nalog.ru и в федеральной государственной информационной системе «Единая информационная система управления </w:t>
      </w:r>
      <w:r w:rsidRPr="00C71E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кадровым составом государственной гражданской службы Российской Федерации».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Адрес приема документов: 175202, Новгородская область, гор. Старая Русса, пл. Соборная, дом 1, Межрайонная инспекция Федеральной налоговой службы № 2 по Новгородской области, отдел общего обеспечение, каб.34 тел.881652-592-31.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Время приема документов в соответствии с режимом служебного дня: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Понедельник - четверг с 9 часов 00 минут до 18 часов 00 минут;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пятница с 9 часов 00 минут до 16 часов 45 минут;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>перерыв – с 13 часов 00 минут до 13 часов 45 минут.</w:t>
      </w:r>
    </w:p>
    <w:p w:rsidR="00C71E24" w:rsidRPr="00C71E24" w:rsidRDefault="00C71E24" w:rsidP="00C71E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инспекция Федеральной налоговой службы № 2 по Новгородской области также рекомендует кандидатам на участие в конкурсе на замещение вакантной должности, в качестве самопроверки,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портале</w:t>
      </w:r>
      <w:proofErr w:type="gram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управленческих кадров (на главной странице сайта http://gossluzhba.gov.ru в разделе «Образование» // «Тесты для самопроверки»).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Ориентировочная дата проведения второго этапа конкурса – </w:t>
      </w:r>
      <w:bookmarkStart w:id="0" w:name="_GoBack"/>
      <w:r w:rsidRPr="00C71E24">
        <w:rPr>
          <w:rFonts w:ascii="Arial" w:eastAsia="Times New Roman" w:hAnsi="Arial" w:cs="Arial"/>
          <w:sz w:val="24"/>
          <w:szCs w:val="24"/>
          <w:lang w:eastAsia="ru-RU"/>
        </w:rPr>
        <w:t>26.11.2019</w:t>
      </w:r>
      <w:bookmarkEnd w:id="0"/>
      <w:r w:rsidRPr="00C71E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71E24" w:rsidRPr="00C71E24" w:rsidRDefault="00C71E24" w:rsidP="00C71E2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1E24">
        <w:rPr>
          <w:rFonts w:ascii="Arial" w:eastAsia="Times New Roman" w:hAnsi="Arial" w:cs="Arial"/>
          <w:sz w:val="24"/>
          <w:szCs w:val="24"/>
          <w:lang w:eastAsia="ru-RU"/>
        </w:rPr>
        <w:t xml:space="preserve">Место проведения: 175202, Новгородская область, гор. Старая Русса, пл. Соборная, дом 1, Межрайонная инспекция Федеральной налоговой службы № 2 по Новгородской области, </w:t>
      </w:r>
      <w:proofErr w:type="spellStart"/>
      <w:r w:rsidRPr="00C71E24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C71E24">
        <w:rPr>
          <w:rFonts w:ascii="Arial" w:eastAsia="Times New Roman" w:hAnsi="Arial" w:cs="Arial"/>
          <w:sz w:val="24"/>
          <w:szCs w:val="24"/>
          <w:lang w:eastAsia="ru-RU"/>
        </w:rPr>
        <w:t>. 1.</w:t>
      </w:r>
    </w:p>
    <w:sectPr w:rsidR="00C71E24" w:rsidRPr="00C7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6B42"/>
    <w:multiLevelType w:val="multilevel"/>
    <w:tmpl w:val="34F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70A77"/>
    <w:multiLevelType w:val="multilevel"/>
    <w:tmpl w:val="3F46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71AE"/>
    <w:multiLevelType w:val="multilevel"/>
    <w:tmpl w:val="E56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539B4"/>
    <w:multiLevelType w:val="multilevel"/>
    <w:tmpl w:val="FA4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414E2"/>
    <w:multiLevelType w:val="multilevel"/>
    <w:tmpl w:val="BEC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12D63"/>
    <w:multiLevelType w:val="multilevel"/>
    <w:tmpl w:val="F232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32A8F"/>
    <w:multiLevelType w:val="multilevel"/>
    <w:tmpl w:val="B894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7768FE"/>
    <w:multiLevelType w:val="multilevel"/>
    <w:tmpl w:val="38B8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042DA"/>
    <w:multiLevelType w:val="multilevel"/>
    <w:tmpl w:val="B22A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45947"/>
    <w:multiLevelType w:val="multilevel"/>
    <w:tmpl w:val="865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24"/>
    <w:rsid w:val="00313A82"/>
    <w:rsid w:val="00C7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224">
              <w:marLeft w:val="0"/>
              <w:marRight w:val="0"/>
              <w:marTop w:val="0"/>
              <w:marBottom w:val="0"/>
              <w:divBdr>
                <w:top w:val="single" w:sz="6" w:space="15" w:color="CADDF2"/>
                <w:left w:val="none" w:sz="0" w:space="0" w:color="auto"/>
                <w:bottom w:val="single" w:sz="6" w:space="15" w:color="CADDF2"/>
                <w:right w:val="none" w:sz="0" w:space="0" w:color="auto"/>
              </w:divBdr>
              <w:divsChild>
                <w:div w:id="9837791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2182</Words>
  <Characters>12440</Characters>
  <Application>Microsoft Office Word</Application>
  <DocSecurity>0</DocSecurity>
  <Lines>103</Lines>
  <Paragraphs>29</Paragraphs>
  <ScaleCrop>false</ScaleCrop>
  <Company/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2</cp:revision>
  <dcterms:created xsi:type="dcterms:W3CDTF">2020-01-20T08:26:00Z</dcterms:created>
  <dcterms:modified xsi:type="dcterms:W3CDTF">2020-01-20T08:37:00Z</dcterms:modified>
</cp:coreProperties>
</file>