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Межрайонная инспекция Федеральной налоговой службы № 2 по Новгородской области в лице начальника Павловой Татьяны Михайловны, объявляет о приеме документов для участия в конкурсе на замещение вакантной должности государственной гражданской службы Российской Федерации: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b/>
          <w:sz w:val="24"/>
          <w:szCs w:val="24"/>
          <w:lang w:eastAsia="ru-RU"/>
        </w:rPr>
        <w:t>государственный налоговый инспектор отдела урегулирования задолженности.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Для замещения должности государственной гражданской службы Российской Федерации устанавливаются следующие требования: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а) минимальный уровень профессионального образования - высшего образования – </w:t>
      </w:r>
      <w:proofErr w:type="spell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бакалавриат</w:t>
      </w:r>
      <w:proofErr w:type="spell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, требования к специальности (направлению подготовки) устанавливаются должностным регламентом;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б) требования к базовым знаниям и умениям (вне зависимости от областей и видов профессиональной служебной деятельности):</w:t>
      </w:r>
    </w:p>
    <w:p w:rsidR="00C71E24" w:rsidRPr="00C71E24" w:rsidRDefault="00C71E24" w:rsidP="00C71E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требования к знанию государственного языка Российской Федерации (русского языка);</w:t>
      </w:r>
    </w:p>
    <w:p w:rsidR="00C71E24" w:rsidRPr="00C71E24" w:rsidRDefault="00C71E24" w:rsidP="00C71E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требования к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C71E24" w:rsidRPr="00C71E24" w:rsidRDefault="00C71E24" w:rsidP="00C71E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требования к знаниям и умениям в области информационно-коммуникационных технологий;</w:t>
      </w:r>
    </w:p>
    <w:p w:rsidR="00C71E24" w:rsidRPr="00C71E24" w:rsidRDefault="00C71E24" w:rsidP="00C71E2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требования к общим и управленческим умениям, свидетельствующим о наличии необходимых профессиональных и личностных качеств.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Общие умения (для всех категорий и групп должностей гражданской службы):</w:t>
      </w:r>
    </w:p>
    <w:p w:rsidR="00C71E24" w:rsidRPr="00C71E24" w:rsidRDefault="00C71E24" w:rsidP="00C71E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умение мыслить системно (стратегически);</w:t>
      </w:r>
    </w:p>
    <w:p w:rsidR="00C71E24" w:rsidRPr="00C71E24" w:rsidRDefault="00C71E24" w:rsidP="00C71E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C71E24" w:rsidRPr="00C71E24" w:rsidRDefault="00C71E24" w:rsidP="00C71E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коммуникативные умения;</w:t>
      </w:r>
    </w:p>
    <w:p w:rsidR="00C71E24" w:rsidRPr="00C71E24" w:rsidRDefault="00C71E24" w:rsidP="00C71E2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умение управлять изменениями.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в) наличие функциональных знаний и умений, необходимых для выполнения работы в сфере, соответствующей направлению деятельности структурного подразделения, выполнению поставленных задач, квалифицированного планирования работы, экспертизы проектов нормативных правовых актов, подготовки служебных документов, ведения делопроизводства, составления делового письма, сбора и систематизации актуальной информации в установленной сфере деятельности, применения компьютерной и другой оргтехники, работы: с внутренними и периферийными устройствами компьютера, информационно-коммуникационными сетями (в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с сетью Интернет), в операционной системе, в текстовом редакторе, с электронными таблицами, с базами данных, управления электронной почтой, подготовки презентаций, использования графических объектов в электронных документах.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Квалификационные требования к стажу государственной гражданской службы Российской Федерации (государственной службы иных видов) или стажу работы по специальности для указанных должностей  не предъявляются.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(http://www.rosmintrud.ru/ministry/programms/gossluzhba/16/1).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В соответствии с п. 7 ст.12 Федерального закона от 27 июля 2004 года №79-ФЗ «О государственной гражданской службе Российской Федерации»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Информация об условиях прохождения гражданской службы размещены на сайте Федеральной налоговой службы в разделе Государственная гражданская служба в ФНС России.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Место прохождения гражданской службы: Межрайонная инспекция Федеральной налоговой службы № 2 по Новгородской области (Межрайонная ИФНС России № 2 по Новгородской области), расположенная по адресу: 175202, Новгородская область, гор. Старая Русса, пл. Соборная, дом 1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Денежное содержание, состоящее 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71E24" w:rsidRPr="00C71E24" w:rsidRDefault="00C71E24" w:rsidP="00C71E2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месячного оклада в соответствии с замещаемой должностью гражданской службы (должностной оклад) в размере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4379 рублей в месяц (государственный налоговый инспектор).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месячного оклада в соответствии с присвоенным классным чином гражданской службы (оклад за классный чин) - для старшей группы должностей Референт государственной гражданской службы Российской Федерации 2 – 3 класса от 1280 до 1371 рублей;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выслугу лет на гражданской службе в размере 10-30 процентов должностного оклада;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ежемесячной надбавки к должностному окладу за особые условия гражданской службы в размере 60-80 процентов должностного оклада;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ежемесячного денежного поощрения в размере одного должностного оклада;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премии за выполнение особо важных и сложных заданий с учетом обеспечения задач и функций территориального органа ФНС России, исполнения должностного регламента;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выплаты при предоставлении ежегодного оплачиваемого отпуска и материальной помощи;</w:t>
      </w:r>
    </w:p>
    <w:p w:rsidR="00C71E24" w:rsidRPr="00C71E24" w:rsidRDefault="00C71E24" w:rsidP="00C71E2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других выплат, предусмотренных соответствующими федеральными законами и иными нормативными правовыми актами Российской Федерации.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Государственному гражданскому служащему Российской Федерации (далее - гражданский служащий) устанавливается ненормированный служебный день.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 статьей 46 Федерального закона от 27.07.2004 № 79-ФЗ «О государственной гражданской службе Российской Федерации» гражданскому </w:t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служащему предоставляется ежегодный отпуск с сохранением замещаемой должности гражданской службы и денежного содержания.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Ежегодный оплачиваемый отпуск состоит 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71E24" w:rsidRPr="00C71E24" w:rsidRDefault="00C71E24" w:rsidP="00C71E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ежегодного основного оплачиваемого отпуска продолжительностью 30 календарных дней;</w:t>
      </w:r>
    </w:p>
    <w:p w:rsidR="00C71E24" w:rsidRPr="00C71E24" w:rsidRDefault="00C71E24" w:rsidP="00C71E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ежегодного дополнительного оплачиваемого отпуска за выслугу лет от 1 до 10 календарных дней;</w:t>
      </w:r>
    </w:p>
    <w:p w:rsidR="00C71E24" w:rsidRPr="00C71E24" w:rsidRDefault="00C71E24" w:rsidP="00C71E24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ежегодного дополнительного оплачиваемого отпуска за ненормированный служебный день продолжительностью 3 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в два этапа.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На первом этапе осуществляется:</w:t>
      </w:r>
    </w:p>
    <w:p w:rsidR="00C71E24" w:rsidRPr="00C71E24" w:rsidRDefault="00C71E24" w:rsidP="00C71E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подготовка и публикация объявления о приеме документов для участия в конкурсе (в региональном разделе Интернет – сайта ФНС России и в федеральной государственной информационной системе «Единая информационная система управления кадровым составом государственной гражданской службы Российской Федерации»);</w:t>
      </w:r>
    </w:p>
    <w:p w:rsidR="00C71E24" w:rsidRPr="00C71E24" w:rsidRDefault="00C71E24" w:rsidP="00C71E24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проверка представленных документов и достоверности сведений, представленных гражданином (гражданским служащим).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Для участия в конкурсе представляют следующие документы: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1. Гражданский служащий, изъявивший желание участвовать в конкурсе в территориальном налоговом органе, где он замещает должность гражданской службы, представляет заявление на имя представителя нанимателя.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2. 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органе, представляет:</w:t>
      </w:r>
    </w:p>
    <w:p w:rsidR="00C71E24" w:rsidRPr="00C71E24" w:rsidRDefault="00C71E24" w:rsidP="00C71E24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заявление на имя представителя нанимателя;</w:t>
      </w:r>
    </w:p>
    <w:p w:rsidR="00C71E24" w:rsidRPr="00C71E24" w:rsidRDefault="00C71E24" w:rsidP="00C71E24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утверждённой распоряжением Правительства Российской Федерации от 26.05.2005 № 667-р с приложением 2-х фотографий (в деловом костюме), размером 3x4.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3. Гражданин Российской Федерации, изъявивший желание участвовать в конкурсе представляет:</w:t>
      </w:r>
    </w:p>
    <w:p w:rsidR="00C71E24" w:rsidRPr="00C71E24" w:rsidRDefault="00C71E24" w:rsidP="00C71E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C71E24" w:rsidRPr="00C71E24" w:rsidRDefault="00C71E24" w:rsidP="00C71E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заполненную и подписанную анкету, по форме утверждённой распоряжением Правительства Российской Федерации от 26.05.2005 № 667-р с приложением 2-х фотографий (в деловом костюме), размером 3x4;</w:t>
      </w:r>
    </w:p>
    <w:p w:rsidR="00C71E24" w:rsidRPr="00C71E24" w:rsidRDefault="00C71E24" w:rsidP="00C71E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C71E24" w:rsidRPr="00C71E24" w:rsidRDefault="00C71E24" w:rsidP="00C71E24">
      <w:pPr>
        <w:numPr>
          <w:ilvl w:val="0"/>
          <w:numId w:val="9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а)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опию трудовой книжки (за исключением случаев, когда служебная (трудовая) деятельность осуществляется в 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б)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71E24" w:rsidRPr="00C71E24" w:rsidRDefault="00C71E24" w:rsidP="00C71E24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документ об отсутствии заболевания, препятствующего поступлению на гражданскую службу или её прохождению;</w:t>
      </w:r>
    </w:p>
    <w:p w:rsidR="00C71E24" w:rsidRPr="00C71E24" w:rsidRDefault="00C71E24" w:rsidP="00C71E24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C71E24" w:rsidRPr="00C71E24" w:rsidRDefault="00C71E24" w:rsidP="00C71E24">
      <w:pPr>
        <w:numPr>
          <w:ilvl w:val="0"/>
          <w:numId w:val="10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на замещение которой проводится конкурс,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её прохождения, о чем он уведомляется в письменной форме с объяснением причин отказа.</w:t>
      </w:r>
      <w:proofErr w:type="gramEnd"/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Документы в течение 21 календарного дня со дня размещения объявления об их приеме на сайте Федеральной государственной информационной системы 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, утвержденным постановлением Правительства Российской Федерации от 5 марта 2018 г. № 227 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Представитель нанимателя не позднее, чем за 15 дней до начала второго этапа конкурса направляет гражданам (гражданским служащим), допущенным к участию в конкурсе, письменное уведомление о дате, месте и времени его проведения.</w:t>
      </w:r>
    </w:p>
    <w:p w:rsid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Информация о проведении второго этапа конкурса размещается в региональном разделе Интернет – сайта ФНС России www.nalog.ru и в федеральной государственной информационной системе «Единая информационная система управления кадровым составом государственной гражданской службы Российской Федерации».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тестирование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Решение конкурсной комиссии принимается в отсутствие кандидата.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По результатам конкурса издается приказ Межрайонной инспекция Федеральной налоговой службы № 2 по Новгородской области о назначении победителя конкурса на вакантную должность государственной гражданской службы и с ним заключается служебный контракт.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Кандидатам, участвовавшим в конкурсе, о результатах конкурса направляется сообщение в письменной форме в 7- </w:t>
      </w:r>
      <w:proofErr w:type="spell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срок со дня его завершения. При этом кандидатам, которые представили документы для участия в конкурсе в электронном виде, сообщение направляется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конкурса размещается в региональном разделе Интернет – сайта ФНС России www.nalog.ru и в федеральной государственной информационной системе «Единая информационная система управления </w:t>
      </w:r>
      <w:r w:rsidRPr="00C71E2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кадровым составом государственной гражданской службы Российской Федерации».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Адрес приема документов: 175202, Новгородская область, гор. Старая Русса, пл. Соборная, дом 1, Межрайонная инспекция Федеральной налоговой службы № 2 по Новгородской области, отдел общего обеспечение, каб.34 тел.881652-592-31.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Время приема документов в соответствии с режимом служебного дня: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Понедельник - четверг с 9 часов 00 минут до 18 часов 00 минут;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пятница с 9 часов 00 минут до 16 часов 45 минут;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>перерыв – с 13 часов 00 минут до 13 часов 45 минут.</w:t>
      </w:r>
    </w:p>
    <w:p w:rsidR="00C71E24" w:rsidRPr="00C71E24" w:rsidRDefault="00C71E24" w:rsidP="00C71E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Межрайонная инспекция Федеральной налоговой службы № 2 по Новгородской области также рекомендует кандидатам на участие в конкурсе на замещение вакантной должности, в качестве самопроверки, прохождение тестов на соответствие базовым квалификационным требованиям к знаниям и навыкам, подготовленных Минтрудом России и размещенных на Федеральном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proofErr w:type="gram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 управленческих кадров (на главной странице сайта http://gossluzhba.gov.ru в разделе «Образование» // «Тесты для самопроверки»).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Ориентировочная дата проведения второго этапа конкурса – </w:t>
      </w:r>
      <w:bookmarkStart w:id="0" w:name="_GoBack"/>
      <w:r w:rsidRPr="00C71E24">
        <w:rPr>
          <w:rFonts w:ascii="Arial" w:eastAsia="Times New Roman" w:hAnsi="Arial" w:cs="Arial"/>
          <w:sz w:val="24"/>
          <w:szCs w:val="24"/>
          <w:lang w:eastAsia="ru-RU"/>
        </w:rPr>
        <w:t>26.11.2019</w:t>
      </w:r>
      <w:bookmarkEnd w:id="0"/>
      <w:r w:rsidRPr="00C71E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1E24" w:rsidRPr="00C71E24" w:rsidRDefault="00C71E24" w:rsidP="00C71E24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1E24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проведения: 175202, Новгородская область, гор. Старая Русса, пл. Соборная, дом 1, Межрайонная инспекция Федеральной налоговой службы № 2 по Новгородской области, </w:t>
      </w:r>
      <w:proofErr w:type="spellStart"/>
      <w:r w:rsidRPr="00C71E24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C71E24">
        <w:rPr>
          <w:rFonts w:ascii="Arial" w:eastAsia="Times New Roman" w:hAnsi="Arial" w:cs="Arial"/>
          <w:sz w:val="24"/>
          <w:szCs w:val="24"/>
          <w:lang w:eastAsia="ru-RU"/>
        </w:rPr>
        <w:t>. 1.</w:t>
      </w:r>
    </w:p>
    <w:sectPr w:rsidR="00C71E24" w:rsidRPr="00C7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B42"/>
    <w:multiLevelType w:val="multilevel"/>
    <w:tmpl w:val="34F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0A77"/>
    <w:multiLevelType w:val="multilevel"/>
    <w:tmpl w:val="3F46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71AE"/>
    <w:multiLevelType w:val="multilevel"/>
    <w:tmpl w:val="E5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539B4"/>
    <w:multiLevelType w:val="multilevel"/>
    <w:tmpl w:val="FA44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414E2"/>
    <w:multiLevelType w:val="multilevel"/>
    <w:tmpl w:val="BEC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12D63"/>
    <w:multiLevelType w:val="multilevel"/>
    <w:tmpl w:val="F23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32A8F"/>
    <w:multiLevelType w:val="multilevel"/>
    <w:tmpl w:val="B89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768FE"/>
    <w:multiLevelType w:val="multilevel"/>
    <w:tmpl w:val="38B8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042DA"/>
    <w:multiLevelType w:val="multilevel"/>
    <w:tmpl w:val="B22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45947"/>
    <w:multiLevelType w:val="multilevel"/>
    <w:tmpl w:val="865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24"/>
    <w:rsid w:val="00313A82"/>
    <w:rsid w:val="00C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9224">
              <w:marLeft w:val="0"/>
              <w:marRight w:val="0"/>
              <w:marTop w:val="0"/>
              <w:marBottom w:val="0"/>
              <w:divBdr>
                <w:top w:val="single" w:sz="6" w:space="15" w:color="CADDF2"/>
                <w:left w:val="none" w:sz="0" w:space="0" w:color="auto"/>
                <w:bottom w:val="single" w:sz="6" w:space="15" w:color="CADDF2"/>
                <w:right w:val="none" w:sz="0" w:space="0" w:color="auto"/>
              </w:divBdr>
              <w:divsChild>
                <w:div w:id="98377916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2182</Words>
  <Characters>12440</Characters>
  <Application>Microsoft Office Word</Application>
  <DocSecurity>0</DocSecurity>
  <Lines>103</Lines>
  <Paragraphs>29</Paragraphs>
  <ScaleCrop>false</ScaleCrop>
  <Company/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2</cp:revision>
  <dcterms:created xsi:type="dcterms:W3CDTF">2020-01-20T08:26:00Z</dcterms:created>
  <dcterms:modified xsi:type="dcterms:W3CDTF">2020-01-20T08:37:00Z</dcterms:modified>
</cp:coreProperties>
</file>